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0D47" w14:textId="77777777" w:rsidR="003B749A" w:rsidRDefault="00FA65FC" w:rsidP="00912FD2">
      <w:pPr>
        <w:jc w:val="center"/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</w:pPr>
      <w:r w:rsidRPr="003B749A"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  <w:t xml:space="preserve">News about the first </w:t>
      </w:r>
      <w:r w:rsidR="00071B5A" w:rsidRPr="003B749A"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  <w:t xml:space="preserve">Congregational Federation </w:t>
      </w:r>
    </w:p>
    <w:p w14:paraId="314D584E" w14:textId="08AC9AD2" w:rsidR="00FA65FC" w:rsidRPr="003B749A" w:rsidRDefault="008C7CFC" w:rsidP="00912FD2">
      <w:pPr>
        <w:jc w:val="center"/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</w:pPr>
      <w:r w:rsidRPr="003B749A"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  <w:t>Spring</w:t>
      </w:r>
      <w:r w:rsidR="00FA65FC" w:rsidRPr="003B749A"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  <w:t xml:space="preserve"> School - </w:t>
      </w:r>
      <w:r w:rsidRPr="003B749A"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  <w:t>March</w:t>
      </w:r>
      <w:r w:rsidR="00FA65FC" w:rsidRPr="003B749A"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  <w:t xml:space="preserve"> 202</w:t>
      </w:r>
      <w:r w:rsidRPr="003B749A">
        <w:rPr>
          <w:rFonts w:asciiTheme="minorHAnsi" w:hAnsiTheme="minorHAnsi" w:cstheme="minorHAnsi"/>
          <w:b/>
          <w:bCs/>
          <w:color w:val="632423" w:themeColor="accent2" w:themeShade="80"/>
          <w:sz w:val="36"/>
          <w:szCs w:val="36"/>
        </w:rPr>
        <w:t>2</w:t>
      </w:r>
    </w:p>
    <w:p w14:paraId="0EB8CF32" w14:textId="77777777" w:rsidR="00FA65FC" w:rsidRPr="00FA65FC" w:rsidRDefault="00FA65FC" w:rsidP="00C35C73">
      <w:pPr>
        <w:rPr>
          <w:rFonts w:asciiTheme="minorHAnsi" w:hAnsiTheme="minorHAnsi" w:cstheme="minorHAnsi"/>
        </w:rPr>
      </w:pPr>
    </w:p>
    <w:p w14:paraId="487A4D05" w14:textId="24D1B2DA" w:rsidR="00C35C73" w:rsidRPr="00FA65FC" w:rsidRDefault="009D44FB" w:rsidP="00C35C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want to</w:t>
      </w:r>
      <w:r w:rsidR="00C35C73" w:rsidRPr="00FA65FC">
        <w:rPr>
          <w:rFonts w:asciiTheme="minorHAnsi" w:hAnsiTheme="minorHAnsi" w:cstheme="minorHAnsi"/>
        </w:rPr>
        <w:t xml:space="preserve"> bring to your attention the first of what </w:t>
      </w:r>
      <w:r w:rsidR="000C3F7F">
        <w:rPr>
          <w:rFonts w:asciiTheme="minorHAnsi" w:hAnsiTheme="minorHAnsi" w:cstheme="minorHAnsi"/>
        </w:rPr>
        <w:t>we</w:t>
      </w:r>
      <w:r w:rsidR="00C35C73" w:rsidRPr="00FA65FC">
        <w:rPr>
          <w:rFonts w:asciiTheme="minorHAnsi" w:hAnsiTheme="minorHAnsi" w:cstheme="minorHAnsi"/>
        </w:rPr>
        <w:t xml:space="preserve"> hope will be our ongoing offering of </w:t>
      </w:r>
      <w:r w:rsidR="004507DC">
        <w:rPr>
          <w:rFonts w:asciiTheme="minorHAnsi" w:hAnsiTheme="minorHAnsi" w:cstheme="minorHAnsi"/>
        </w:rPr>
        <w:t xml:space="preserve">Congregational Federation </w:t>
      </w:r>
      <w:r w:rsidR="008C7CFC">
        <w:rPr>
          <w:rFonts w:asciiTheme="minorHAnsi" w:hAnsiTheme="minorHAnsi" w:cstheme="minorHAnsi"/>
        </w:rPr>
        <w:t>Spring</w:t>
      </w:r>
      <w:r w:rsidR="00C35C73" w:rsidRPr="00FA65FC">
        <w:rPr>
          <w:rFonts w:asciiTheme="minorHAnsi" w:hAnsiTheme="minorHAnsi" w:cstheme="minorHAnsi"/>
        </w:rPr>
        <w:t xml:space="preserve"> Schools.</w:t>
      </w:r>
      <w:r>
        <w:rPr>
          <w:rFonts w:asciiTheme="minorHAnsi" w:hAnsiTheme="minorHAnsi" w:cstheme="minorHAnsi"/>
        </w:rPr>
        <w:t xml:space="preserve"> </w:t>
      </w:r>
      <w:r w:rsidR="000C3F7F">
        <w:rPr>
          <w:rFonts w:asciiTheme="minorHAnsi" w:hAnsiTheme="minorHAnsi" w:cstheme="minorHAnsi"/>
        </w:rPr>
        <w:t>M</w:t>
      </w:r>
      <w:r w:rsidR="00C35C73" w:rsidRPr="00FA65FC">
        <w:rPr>
          <w:rFonts w:asciiTheme="minorHAnsi" w:hAnsiTheme="minorHAnsi" w:cstheme="minorHAnsi"/>
        </w:rPr>
        <w:t xml:space="preserve">any </w:t>
      </w:r>
      <w:r w:rsidR="008C7CFC">
        <w:rPr>
          <w:rFonts w:asciiTheme="minorHAnsi" w:hAnsiTheme="minorHAnsi" w:cstheme="minorHAnsi"/>
        </w:rPr>
        <w:t xml:space="preserve">in our society </w:t>
      </w:r>
      <w:r w:rsidR="00C35C73" w:rsidRPr="00FA65FC">
        <w:rPr>
          <w:rFonts w:asciiTheme="minorHAnsi" w:hAnsiTheme="minorHAnsi" w:cstheme="minorHAnsi"/>
        </w:rPr>
        <w:t xml:space="preserve">seem surprised to learn that there still </w:t>
      </w:r>
      <w:r w:rsidR="00C35C73" w:rsidRPr="00FA65FC">
        <w:rPr>
          <w:rFonts w:asciiTheme="minorHAnsi" w:hAnsiTheme="minorHAnsi" w:cstheme="minorHAnsi"/>
          <w:i/>
          <w:iCs/>
        </w:rPr>
        <w:t>is</w:t>
      </w:r>
      <w:r w:rsidR="00C35C73" w:rsidRPr="00FA65FC">
        <w:rPr>
          <w:rFonts w:asciiTheme="minorHAnsi" w:hAnsiTheme="minorHAnsi" w:cstheme="minorHAnsi"/>
        </w:rPr>
        <w:t xml:space="preserve"> an active Congregational </w:t>
      </w:r>
      <w:r>
        <w:rPr>
          <w:rFonts w:asciiTheme="minorHAnsi" w:hAnsiTheme="minorHAnsi" w:cstheme="minorHAnsi"/>
        </w:rPr>
        <w:t xml:space="preserve">Federation </w:t>
      </w:r>
      <w:r w:rsidR="00C35C73" w:rsidRPr="00FA65FC">
        <w:rPr>
          <w:rFonts w:asciiTheme="minorHAnsi" w:hAnsiTheme="minorHAnsi" w:cstheme="minorHAnsi"/>
        </w:rPr>
        <w:t xml:space="preserve">presence in the UK. </w:t>
      </w:r>
      <w:r w:rsidR="008C7CFC">
        <w:rPr>
          <w:rFonts w:asciiTheme="minorHAnsi" w:hAnsiTheme="minorHAnsi" w:cstheme="minorHAnsi"/>
        </w:rPr>
        <w:t>A</w:t>
      </w:r>
      <w:r w:rsidR="00A25DE7" w:rsidRPr="00FA65FC">
        <w:rPr>
          <w:rFonts w:asciiTheme="minorHAnsi" w:hAnsiTheme="minorHAnsi" w:cstheme="minorHAnsi"/>
        </w:rPr>
        <w:t xml:space="preserve">s one way of addressing this issue </w:t>
      </w:r>
      <w:r w:rsidR="00C35C73" w:rsidRPr="00FA65FC">
        <w:rPr>
          <w:rFonts w:asciiTheme="minorHAnsi" w:hAnsiTheme="minorHAnsi" w:cstheme="minorHAnsi"/>
        </w:rPr>
        <w:t xml:space="preserve">we have decided to launch our first </w:t>
      </w:r>
      <w:r w:rsidR="008C7CFC">
        <w:rPr>
          <w:rFonts w:asciiTheme="minorHAnsi" w:hAnsiTheme="minorHAnsi" w:cstheme="minorHAnsi"/>
        </w:rPr>
        <w:t>Spring</w:t>
      </w:r>
      <w:r w:rsidR="00C35C73" w:rsidRPr="00FA65FC">
        <w:rPr>
          <w:rFonts w:asciiTheme="minorHAnsi" w:hAnsiTheme="minorHAnsi" w:cstheme="minorHAnsi"/>
        </w:rPr>
        <w:t xml:space="preserve"> School in </w:t>
      </w:r>
      <w:r w:rsidR="008C7CFC">
        <w:rPr>
          <w:rFonts w:asciiTheme="minorHAnsi" w:hAnsiTheme="minorHAnsi" w:cstheme="minorHAnsi"/>
        </w:rPr>
        <w:t>March</w:t>
      </w:r>
      <w:r w:rsidR="00C35C73" w:rsidRPr="00FA65FC">
        <w:rPr>
          <w:rFonts w:asciiTheme="minorHAnsi" w:hAnsiTheme="minorHAnsi" w:cstheme="minorHAnsi"/>
        </w:rPr>
        <w:t xml:space="preserve"> </w:t>
      </w:r>
      <w:r w:rsidR="008C7CFC">
        <w:rPr>
          <w:rFonts w:asciiTheme="minorHAnsi" w:hAnsiTheme="minorHAnsi" w:cstheme="minorHAnsi"/>
        </w:rPr>
        <w:t>2022</w:t>
      </w:r>
      <w:r w:rsidR="00C35C73" w:rsidRPr="00FA65FC">
        <w:rPr>
          <w:rFonts w:asciiTheme="minorHAnsi" w:hAnsiTheme="minorHAnsi" w:cstheme="minorHAnsi"/>
        </w:rPr>
        <w:t xml:space="preserve">. </w:t>
      </w:r>
    </w:p>
    <w:p w14:paraId="16E985B2" w14:textId="77777777" w:rsidR="00C35C73" w:rsidRPr="00FA65FC" w:rsidRDefault="00C35C73" w:rsidP="00C35C73">
      <w:pPr>
        <w:rPr>
          <w:rFonts w:asciiTheme="minorHAnsi" w:hAnsiTheme="minorHAnsi" w:cstheme="minorHAnsi"/>
        </w:rPr>
      </w:pPr>
    </w:p>
    <w:p w14:paraId="788F4EF1" w14:textId="77777777" w:rsidR="00C35C73" w:rsidRPr="00FA65FC" w:rsidRDefault="00C35C73" w:rsidP="00C35C73">
      <w:pPr>
        <w:keepNext/>
        <w:jc w:val="center"/>
        <w:rPr>
          <w:rFonts w:asciiTheme="minorHAnsi" w:hAnsiTheme="minorHAnsi" w:cstheme="minorHAnsi"/>
        </w:rPr>
      </w:pPr>
      <w:r w:rsidRPr="00FA65FC">
        <w:rPr>
          <w:rFonts w:asciiTheme="minorHAnsi" w:hAnsiTheme="minorHAnsi" w:cstheme="minorHAnsi"/>
          <w:noProof/>
        </w:rPr>
        <w:drawing>
          <wp:inline distT="0" distB="0" distL="0" distR="0" wp14:anchorId="435E679C" wp14:editId="2C3BFCFA">
            <wp:extent cx="2181225" cy="1631580"/>
            <wp:effectExtent l="0" t="0" r="0" b="6985"/>
            <wp:docPr id="1" name="Picture 1" descr="A large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arge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95" cy="16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BF14" w14:textId="6007F388" w:rsidR="00C35C73" w:rsidRPr="00FA65FC" w:rsidRDefault="00C35C73" w:rsidP="00C35C73">
      <w:pPr>
        <w:pStyle w:val="Caption"/>
        <w:jc w:val="center"/>
        <w:rPr>
          <w:rFonts w:asciiTheme="minorHAnsi" w:hAnsiTheme="minorHAnsi" w:cstheme="minorHAnsi"/>
          <w:sz w:val="22"/>
          <w:szCs w:val="22"/>
        </w:rPr>
      </w:pPr>
      <w:r w:rsidRPr="00FA65FC">
        <w:rPr>
          <w:rFonts w:asciiTheme="minorHAnsi" w:hAnsiTheme="minorHAnsi" w:cstheme="minorHAnsi"/>
          <w:sz w:val="22"/>
          <w:szCs w:val="22"/>
        </w:rPr>
        <w:t xml:space="preserve">The venue for the first </w:t>
      </w:r>
      <w:r w:rsidR="004507DC">
        <w:rPr>
          <w:rFonts w:asciiTheme="minorHAnsi" w:hAnsiTheme="minorHAnsi" w:cstheme="minorHAnsi"/>
          <w:sz w:val="22"/>
          <w:szCs w:val="22"/>
        </w:rPr>
        <w:t>Spring</w:t>
      </w:r>
      <w:r w:rsidRPr="00FA65FC">
        <w:rPr>
          <w:rFonts w:asciiTheme="minorHAnsi" w:hAnsiTheme="minorHAnsi" w:cstheme="minorHAnsi"/>
          <w:sz w:val="22"/>
          <w:szCs w:val="22"/>
        </w:rPr>
        <w:t xml:space="preserve"> School</w:t>
      </w:r>
    </w:p>
    <w:p w14:paraId="493625CD" w14:textId="076AB37D" w:rsidR="00C35C73" w:rsidRPr="00FA65FC" w:rsidRDefault="00C35C73" w:rsidP="00C35C73">
      <w:pPr>
        <w:rPr>
          <w:rFonts w:asciiTheme="minorHAnsi" w:hAnsiTheme="minorHAnsi" w:cstheme="minorHAnsi"/>
        </w:rPr>
      </w:pPr>
      <w:r w:rsidRPr="00FA65FC">
        <w:rPr>
          <w:rFonts w:asciiTheme="minorHAnsi" w:hAnsiTheme="minorHAnsi" w:cstheme="minorHAnsi"/>
        </w:rPr>
        <w:t xml:space="preserve">The aim of the </w:t>
      </w:r>
      <w:r w:rsidR="008C7CFC">
        <w:rPr>
          <w:rFonts w:asciiTheme="minorHAnsi" w:hAnsiTheme="minorHAnsi" w:cstheme="minorHAnsi"/>
        </w:rPr>
        <w:t>Spring</w:t>
      </w:r>
      <w:r w:rsidRPr="00FA65FC">
        <w:rPr>
          <w:rFonts w:asciiTheme="minorHAnsi" w:hAnsiTheme="minorHAnsi" w:cstheme="minorHAnsi"/>
        </w:rPr>
        <w:t xml:space="preserve"> School is both to encourage and to challenge </w:t>
      </w:r>
      <w:r w:rsidR="000C3F7F">
        <w:rPr>
          <w:rFonts w:asciiTheme="minorHAnsi" w:hAnsiTheme="minorHAnsi" w:cstheme="minorHAnsi"/>
        </w:rPr>
        <w:t xml:space="preserve">Christian non-conformists </w:t>
      </w:r>
      <w:r w:rsidRPr="00FA65FC">
        <w:rPr>
          <w:rFonts w:asciiTheme="minorHAnsi" w:hAnsiTheme="minorHAnsi" w:cstheme="minorHAnsi"/>
        </w:rPr>
        <w:t xml:space="preserve">to play </w:t>
      </w:r>
      <w:r w:rsidR="000C3F7F">
        <w:rPr>
          <w:rFonts w:asciiTheme="minorHAnsi" w:hAnsiTheme="minorHAnsi" w:cstheme="minorHAnsi"/>
        </w:rPr>
        <w:t>a larger</w:t>
      </w:r>
      <w:r w:rsidRPr="00FA65FC">
        <w:rPr>
          <w:rFonts w:asciiTheme="minorHAnsi" w:hAnsiTheme="minorHAnsi" w:cstheme="minorHAnsi"/>
        </w:rPr>
        <w:t xml:space="preserve"> part in the public life of the UK today. We will explore our distinctive values, </w:t>
      </w:r>
      <w:proofErr w:type="gramStart"/>
      <w:r w:rsidRPr="00FA65FC">
        <w:rPr>
          <w:rFonts w:asciiTheme="minorHAnsi" w:hAnsiTheme="minorHAnsi" w:cstheme="minorHAnsi"/>
        </w:rPr>
        <w:t>perspectives</w:t>
      </w:r>
      <w:proofErr w:type="gramEnd"/>
      <w:r w:rsidRPr="00FA65FC">
        <w:rPr>
          <w:rFonts w:asciiTheme="minorHAnsi" w:hAnsiTheme="minorHAnsi" w:cstheme="minorHAnsi"/>
        </w:rPr>
        <w:t xml:space="preserve"> and principles, reminding ourselves of our call to radical discipleship under Jesus. </w:t>
      </w:r>
      <w:r w:rsidR="000C3F7F">
        <w:rPr>
          <w:rFonts w:asciiTheme="minorHAnsi" w:hAnsiTheme="minorHAnsi" w:cstheme="minorHAnsi"/>
        </w:rPr>
        <w:t xml:space="preserve">There will be a focus in some sessions on the Congregationalist </w:t>
      </w:r>
      <w:proofErr w:type="gramStart"/>
      <w:r w:rsidR="000C3F7F">
        <w:rPr>
          <w:rFonts w:asciiTheme="minorHAnsi" w:hAnsiTheme="minorHAnsi" w:cstheme="minorHAnsi"/>
        </w:rPr>
        <w:t>tradition in particular, but</w:t>
      </w:r>
      <w:proofErr w:type="gramEnd"/>
      <w:r w:rsidR="000C3F7F">
        <w:rPr>
          <w:rFonts w:asciiTheme="minorHAnsi" w:hAnsiTheme="minorHAnsi" w:cstheme="minorHAnsi"/>
        </w:rPr>
        <w:t xml:space="preserve"> not in any jingoistic way.</w:t>
      </w:r>
    </w:p>
    <w:p w14:paraId="3D551718" w14:textId="77777777" w:rsidR="00C35C73" w:rsidRPr="00FA65FC" w:rsidRDefault="00C35C73" w:rsidP="00C35C73">
      <w:pPr>
        <w:rPr>
          <w:rFonts w:asciiTheme="minorHAnsi" w:hAnsiTheme="minorHAnsi" w:cstheme="minorHAnsi"/>
        </w:rPr>
      </w:pPr>
    </w:p>
    <w:p w14:paraId="550F81B1" w14:textId="6DD2F364" w:rsidR="00C35C73" w:rsidRPr="00886C3E" w:rsidRDefault="006131D0" w:rsidP="00C35C73">
      <w:pPr>
        <w:rPr>
          <w:rFonts w:asciiTheme="minorHAnsi" w:hAnsiTheme="minorHAnsi" w:cstheme="minorHAnsi"/>
          <w:color w:val="632423" w:themeColor="accent2" w:themeShade="80"/>
        </w:rPr>
      </w:pPr>
      <w:r w:rsidRPr="001355CB">
        <w:rPr>
          <w:rFonts w:asciiTheme="minorHAnsi" w:hAnsiTheme="minorHAnsi" w:cstheme="minorHAnsi"/>
          <w:u w:val="single"/>
        </w:rPr>
        <w:t>Our title</w:t>
      </w:r>
      <w:r w:rsidR="001355CB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  <w:r w:rsidR="00C35C73" w:rsidRPr="00886C3E">
        <w:rPr>
          <w:rFonts w:asciiTheme="minorHAnsi" w:hAnsiTheme="minorHAnsi" w:cstheme="minorHAnsi"/>
          <w:b/>
          <w:bCs/>
          <w:color w:val="632423" w:themeColor="accent2" w:themeShade="80"/>
        </w:rPr>
        <w:t>Is Christian Non-Conformity a Thing of the Past?</w:t>
      </w:r>
      <w:r w:rsidR="00C35C73" w:rsidRPr="00886C3E">
        <w:rPr>
          <w:rFonts w:asciiTheme="minorHAnsi" w:hAnsiTheme="minorHAnsi" w:cstheme="minorHAnsi"/>
          <w:color w:val="632423" w:themeColor="accent2" w:themeShade="80"/>
        </w:rPr>
        <w:t xml:space="preserve"> </w:t>
      </w:r>
    </w:p>
    <w:p w14:paraId="4EEF4C6D" w14:textId="77777777" w:rsidR="00C35C73" w:rsidRPr="00FA65FC" w:rsidRDefault="00C35C73" w:rsidP="00C35C73">
      <w:pPr>
        <w:rPr>
          <w:rFonts w:asciiTheme="minorHAnsi" w:hAnsiTheme="minorHAnsi" w:cstheme="minorHAnsi"/>
        </w:rPr>
      </w:pPr>
    </w:p>
    <w:p w14:paraId="0424E1A8" w14:textId="1234B8CD" w:rsidR="002C0821" w:rsidRDefault="002C0821" w:rsidP="00C35C73">
      <w:pPr>
        <w:rPr>
          <w:rFonts w:asciiTheme="minorHAnsi" w:hAnsiTheme="minorHAnsi" w:cstheme="minorHAnsi"/>
        </w:rPr>
      </w:pPr>
      <w:r w:rsidRPr="001355CB">
        <w:rPr>
          <w:rFonts w:asciiTheme="minorHAnsi" w:hAnsiTheme="minorHAnsi" w:cstheme="minorHAnsi"/>
          <w:u w:val="single"/>
        </w:rPr>
        <w:t>Our topics</w:t>
      </w:r>
      <w:r>
        <w:rPr>
          <w:rFonts w:asciiTheme="minorHAnsi" w:hAnsiTheme="minorHAnsi" w:cstheme="minorHAnsi"/>
        </w:rPr>
        <w:t>?</w:t>
      </w:r>
    </w:p>
    <w:p w14:paraId="460DFFB1" w14:textId="77777777" w:rsidR="002C0821" w:rsidRDefault="002C0821" w:rsidP="00C35C73">
      <w:pPr>
        <w:rPr>
          <w:rFonts w:asciiTheme="minorHAnsi" w:hAnsiTheme="minorHAnsi" w:cstheme="minorHAnsi"/>
        </w:rPr>
      </w:pPr>
    </w:p>
    <w:p w14:paraId="25D90DC8" w14:textId="77777777" w:rsidR="002C0821" w:rsidRPr="00886C3E" w:rsidRDefault="002C0821" w:rsidP="002C082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</w:pPr>
      <w:r w:rsidRPr="00886C3E"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  <w:t>What Are the Distinctives of a Christian Non-Conformist Voice in Public Life?</w:t>
      </w:r>
    </w:p>
    <w:p w14:paraId="12F27804" w14:textId="77777777" w:rsidR="002C0821" w:rsidRPr="00886C3E" w:rsidRDefault="002C0821" w:rsidP="002C082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</w:pPr>
      <w:r w:rsidRPr="00886C3E"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  <w:t>Challenging ‘Empire’ is a Non-Conformist Church’s Responsibility</w:t>
      </w:r>
    </w:p>
    <w:p w14:paraId="7AF2FA6E" w14:textId="77777777" w:rsidR="002C0821" w:rsidRPr="00886C3E" w:rsidRDefault="002C0821" w:rsidP="002C082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</w:pPr>
      <w:r w:rsidRPr="00886C3E"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  <w:t>Significant Historical Congregationalists with an Ongoing Influence Today</w:t>
      </w:r>
    </w:p>
    <w:p w14:paraId="567E4B04" w14:textId="77777777" w:rsidR="002C0821" w:rsidRPr="00886C3E" w:rsidRDefault="002C0821" w:rsidP="002C082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</w:pPr>
      <w:r w:rsidRPr="00886C3E"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  <w:t xml:space="preserve">Reading the Bible </w:t>
      </w:r>
      <w:proofErr w:type="gramStart"/>
      <w:r w:rsidRPr="00886C3E"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  <w:t>as</w:t>
      </w:r>
      <w:proofErr w:type="gramEnd"/>
      <w:r w:rsidRPr="00886C3E"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  <w:t xml:space="preserve"> Non-Conformists</w:t>
      </w:r>
    </w:p>
    <w:p w14:paraId="4610B870" w14:textId="77777777" w:rsidR="002C0821" w:rsidRPr="00886C3E" w:rsidRDefault="002C0821" w:rsidP="002C082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</w:pPr>
      <w:r w:rsidRPr="00886C3E">
        <w:rPr>
          <w:rFonts w:asciiTheme="minorHAnsi" w:eastAsia="Times New Roman" w:hAnsiTheme="minorHAnsi" w:cstheme="minorHAnsi"/>
          <w:b/>
          <w:bCs/>
          <w:color w:val="632423" w:themeColor="accent2" w:themeShade="80"/>
        </w:rPr>
        <w:t>The Importance of a Congregational Voice in the UK Today</w:t>
      </w:r>
    </w:p>
    <w:p w14:paraId="0A806E51" w14:textId="77777777" w:rsidR="002C0821" w:rsidRPr="00FA65FC" w:rsidRDefault="002C0821" w:rsidP="002C0821">
      <w:pPr>
        <w:rPr>
          <w:rFonts w:asciiTheme="minorHAnsi" w:hAnsiTheme="minorHAnsi" w:cstheme="minorHAnsi"/>
        </w:rPr>
      </w:pPr>
    </w:p>
    <w:p w14:paraId="735A8824" w14:textId="546B137B" w:rsidR="002C0821" w:rsidRDefault="002C0821" w:rsidP="00C35C73">
      <w:pPr>
        <w:rPr>
          <w:rFonts w:asciiTheme="minorHAnsi" w:hAnsiTheme="minorHAnsi" w:cstheme="minorHAnsi"/>
        </w:rPr>
      </w:pPr>
      <w:r w:rsidRPr="001355CB">
        <w:rPr>
          <w:rFonts w:asciiTheme="minorHAnsi" w:hAnsiTheme="minorHAnsi" w:cstheme="minorHAnsi"/>
          <w:u w:val="single"/>
        </w:rPr>
        <w:t>Our presenters</w:t>
      </w:r>
      <w:r>
        <w:rPr>
          <w:rFonts w:asciiTheme="minorHAnsi" w:hAnsiTheme="minorHAnsi" w:cstheme="minorHAnsi"/>
        </w:rPr>
        <w:t>?</w:t>
      </w:r>
    </w:p>
    <w:p w14:paraId="2AD73F7C" w14:textId="1EAB3DCF" w:rsidR="002C0821" w:rsidRDefault="002C0821" w:rsidP="00C35C73">
      <w:pPr>
        <w:rPr>
          <w:rFonts w:asciiTheme="minorHAnsi" w:hAnsiTheme="minorHAnsi" w:cstheme="minorHAnsi"/>
        </w:rPr>
      </w:pPr>
    </w:p>
    <w:p w14:paraId="1876417E" w14:textId="4A43765D" w:rsidR="002C0821" w:rsidRPr="001B4DA5" w:rsidRDefault="002C0821" w:rsidP="002C082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B4DA5">
        <w:rPr>
          <w:rFonts w:asciiTheme="minorHAnsi" w:eastAsia="Times New Roman" w:hAnsiTheme="minorHAnsi" w:cstheme="minorHAnsi"/>
          <w:b/>
          <w:bCs/>
        </w:rPr>
        <w:t xml:space="preserve">Professor Anthony </w:t>
      </w:r>
      <w:proofErr w:type="spellStart"/>
      <w:r w:rsidRPr="001B4DA5">
        <w:rPr>
          <w:rFonts w:asciiTheme="minorHAnsi" w:eastAsia="Times New Roman" w:hAnsiTheme="minorHAnsi" w:cstheme="minorHAnsi"/>
          <w:b/>
          <w:bCs/>
        </w:rPr>
        <w:t>Reddie</w:t>
      </w:r>
      <w:proofErr w:type="spellEnd"/>
      <w:r w:rsidRPr="001B4DA5">
        <w:rPr>
          <w:rFonts w:asciiTheme="minorHAnsi" w:eastAsia="Times New Roman" w:hAnsiTheme="minorHAnsi" w:cstheme="minorHAnsi"/>
          <w:b/>
          <w:bCs/>
        </w:rPr>
        <w:t xml:space="preserve">: </w:t>
      </w:r>
      <w:r w:rsidRPr="001B4DA5">
        <w:rPr>
          <w:rFonts w:asciiTheme="minorHAnsi" w:eastAsia="Times New Roman" w:hAnsiTheme="minorHAnsi" w:cstheme="minorHAnsi"/>
        </w:rPr>
        <w:t>Director of the Oxford Centre for Religion and Culture and editor of Black Theology: An International Journal.</w:t>
      </w:r>
    </w:p>
    <w:p w14:paraId="0BBB351A" w14:textId="3507C479" w:rsidR="002C0821" w:rsidRPr="001B4DA5" w:rsidRDefault="002C0821" w:rsidP="002C082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B4DA5">
        <w:rPr>
          <w:rFonts w:asciiTheme="minorHAnsi" w:eastAsia="Times New Roman" w:hAnsiTheme="minorHAnsi" w:cstheme="minorHAnsi"/>
          <w:b/>
          <w:bCs/>
        </w:rPr>
        <w:t xml:space="preserve">Rev Dr Ann Jeffers: </w:t>
      </w:r>
      <w:r w:rsidR="00EB06F4" w:rsidRPr="001B4DA5">
        <w:rPr>
          <w:rFonts w:asciiTheme="minorHAnsi" w:eastAsia="Times New Roman" w:hAnsiTheme="minorHAnsi" w:cstheme="minorHAnsi"/>
        </w:rPr>
        <w:t>F</w:t>
      </w:r>
      <w:r w:rsidRPr="001B4DA5">
        <w:rPr>
          <w:rFonts w:asciiTheme="minorHAnsi" w:eastAsia="Times New Roman" w:hAnsiTheme="minorHAnsi" w:cstheme="minorHAnsi"/>
        </w:rPr>
        <w:t xml:space="preserve">ormerly a Director of Research at </w:t>
      </w:r>
      <w:proofErr w:type="spellStart"/>
      <w:r w:rsidRPr="001B4DA5">
        <w:rPr>
          <w:rFonts w:asciiTheme="minorHAnsi" w:eastAsia="Times New Roman" w:hAnsiTheme="minorHAnsi" w:cstheme="minorHAnsi"/>
        </w:rPr>
        <w:t>Heythrop</w:t>
      </w:r>
      <w:proofErr w:type="spellEnd"/>
      <w:r w:rsidRPr="001B4DA5">
        <w:rPr>
          <w:rFonts w:asciiTheme="minorHAnsi" w:eastAsia="Times New Roman" w:hAnsiTheme="minorHAnsi" w:cstheme="minorHAnsi"/>
        </w:rPr>
        <w:t xml:space="preserve"> College, University of London.</w:t>
      </w:r>
    </w:p>
    <w:p w14:paraId="27F0CE02" w14:textId="45F4688E" w:rsidR="002C0821" w:rsidRPr="001B4DA5" w:rsidRDefault="002C0821" w:rsidP="002C082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B4DA5">
        <w:rPr>
          <w:rFonts w:asciiTheme="minorHAnsi" w:eastAsia="Times New Roman" w:hAnsiTheme="minorHAnsi" w:cstheme="minorHAnsi"/>
          <w:b/>
          <w:bCs/>
        </w:rPr>
        <w:t xml:space="preserve">Rev Dr Alan Argent: </w:t>
      </w:r>
      <w:r w:rsidRPr="001B4DA5">
        <w:rPr>
          <w:rFonts w:asciiTheme="minorHAnsi" w:eastAsia="Times New Roman" w:hAnsiTheme="minorHAnsi" w:cstheme="minorHAnsi"/>
        </w:rPr>
        <w:t xml:space="preserve">Research Fellow at Dr Williams’s Library, Minister of Trinity Congregational Church, Brixton. </w:t>
      </w:r>
    </w:p>
    <w:p w14:paraId="15BCFCA5" w14:textId="77777777" w:rsidR="005131EE" w:rsidRPr="001B4DA5" w:rsidRDefault="005131EE" w:rsidP="005131EE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B4DA5">
        <w:rPr>
          <w:rFonts w:asciiTheme="minorHAnsi" w:eastAsia="Times New Roman" w:hAnsiTheme="minorHAnsi" w:cstheme="minorHAnsi"/>
          <w:b/>
          <w:bCs/>
        </w:rPr>
        <w:t xml:space="preserve">Rev Dr Julian Gotobed: </w:t>
      </w:r>
      <w:r w:rsidRPr="001B4DA5">
        <w:rPr>
          <w:rFonts w:asciiTheme="minorHAnsi" w:eastAsia="Times New Roman" w:hAnsiTheme="minorHAnsi" w:cstheme="minorHAnsi"/>
        </w:rPr>
        <w:t>Director of Practical Theology and Mission at Westcott House, Cambridge, and an Accredited Minister in the Baptist Union of Great Britain.</w:t>
      </w:r>
    </w:p>
    <w:p w14:paraId="7EBEADCF" w14:textId="6A8BBAFA" w:rsidR="005131EE" w:rsidRPr="00EB06F4" w:rsidRDefault="005131EE" w:rsidP="005131EE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B4DA5">
        <w:rPr>
          <w:rFonts w:asciiTheme="minorHAnsi" w:eastAsia="Times New Roman" w:hAnsiTheme="minorHAnsi" w:cstheme="minorHAnsi"/>
          <w:b/>
          <w:bCs/>
        </w:rPr>
        <w:t xml:space="preserve">Rev Dr Graham Adams: </w:t>
      </w:r>
      <w:r w:rsidRPr="001B4DA5">
        <w:rPr>
          <w:rFonts w:asciiTheme="minorHAnsi" w:eastAsia="Times New Roman" w:hAnsiTheme="minorHAnsi" w:cstheme="minorHAnsi"/>
        </w:rPr>
        <w:t xml:space="preserve">MA programme </w:t>
      </w:r>
      <w:r w:rsidRPr="00EB06F4">
        <w:rPr>
          <w:rFonts w:asciiTheme="minorHAnsi" w:eastAsia="Times New Roman" w:hAnsiTheme="minorHAnsi" w:cstheme="minorHAnsi"/>
        </w:rPr>
        <w:t>leader and Tutor for Mission Studies in the Context of Global Christianity at Luther King House.</w:t>
      </w:r>
    </w:p>
    <w:p w14:paraId="5C1BF8F8" w14:textId="7BAA9028" w:rsidR="002C0821" w:rsidRPr="00EB06F4" w:rsidRDefault="002C0821" w:rsidP="002C082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B4DA5">
        <w:rPr>
          <w:rFonts w:asciiTheme="minorHAnsi" w:eastAsia="Times New Roman" w:hAnsiTheme="minorHAnsi" w:cstheme="minorHAnsi"/>
          <w:b/>
          <w:bCs/>
        </w:rPr>
        <w:t xml:space="preserve">Rev Suzanne Nockels: </w:t>
      </w:r>
      <w:r w:rsidRPr="001B4DA5">
        <w:rPr>
          <w:rFonts w:asciiTheme="minorHAnsi" w:eastAsia="Times New Roman" w:hAnsiTheme="minorHAnsi" w:cstheme="minorHAnsi"/>
        </w:rPr>
        <w:t xml:space="preserve">President of the Congregational </w:t>
      </w:r>
      <w:r w:rsidRPr="00EB06F4">
        <w:rPr>
          <w:rFonts w:asciiTheme="minorHAnsi" w:eastAsia="Times New Roman" w:hAnsiTheme="minorHAnsi" w:cstheme="minorHAnsi"/>
        </w:rPr>
        <w:t xml:space="preserve">Federation, </w:t>
      </w:r>
      <w:r w:rsidR="0077491F">
        <w:rPr>
          <w:rFonts w:asciiTheme="minorHAnsi" w:eastAsia="Times New Roman" w:hAnsiTheme="minorHAnsi" w:cstheme="minorHAnsi"/>
        </w:rPr>
        <w:t xml:space="preserve">and </w:t>
      </w:r>
      <w:r w:rsidRPr="00EB06F4">
        <w:rPr>
          <w:rFonts w:asciiTheme="minorHAnsi" w:eastAsia="Times New Roman" w:hAnsiTheme="minorHAnsi" w:cstheme="minorHAnsi"/>
        </w:rPr>
        <w:t xml:space="preserve">Minister of </w:t>
      </w:r>
      <w:proofErr w:type="spellStart"/>
      <w:r w:rsidRPr="00EB06F4">
        <w:rPr>
          <w:rFonts w:asciiTheme="minorHAnsi" w:eastAsia="Times New Roman" w:hAnsiTheme="minorHAnsi" w:cstheme="minorHAnsi"/>
        </w:rPr>
        <w:t>Tapton</w:t>
      </w:r>
      <w:proofErr w:type="spellEnd"/>
      <w:r w:rsidRPr="00EB06F4">
        <w:rPr>
          <w:rFonts w:asciiTheme="minorHAnsi" w:eastAsia="Times New Roman" w:hAnsiTheme="minorHAnsi" w:cstheme="minorHAnsi"/>
        </w:rPr>
        <w:t xml:space="preserve"> Hill Congregational Church, Sheffield.</w:t>
      </w:r>
    </w:p>
    <w:p w14:paraId="593E68B3" w14:textId="77777777" w:rsidR="002C0821" w:rsidRPr="00FA65FC" w:rsidRDefault="002C0821" w:rsidP="002C0821">
      <w:pPr>
        <w:rPr>
          <w:rFonts w:asciiTheme="minorHAnsi" w:hAnsiTheme="minorHAnsi" w:cstheme="minorHAnsi"/>
        </w:rPr>
      </w:pPr>
    </w:p>
    <w:p w14:paraId="20625B6F" w14:textId="61937434" w:rsidR="00C35C73" w:rsidRPr="00EB06F4" w:rsidRDefault="006131D0" w:rsidP="00C35C73">
      <w:pPr>
        <w:rPr>
          <w:rFonts w:asciiTheme="minorHAnsi" w:hAnsiTheme="minorHAnsi" w:cstheme="minorHAnsi"/>
          <w:b/>
          <w:bCs/>
        </w:rPr>
      </w:pPr>
      <w:r w:rsidRPr="001355CB">
        <w:rPr>
          <w:rFonts w:asciiTheme="minorHAnsi" w:hAnsiTheme="minorHAnsi" w:cstheme="minorHAnsi"/>
          <w:u w:val="single"/>
        </w:rPr>
        <w:lastRenderedPageBreak/>
        <w:t>Our date</w:t>
      </w:r>
      <w:r w:rsidR="001355CB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  <w:r w:rsidRPr="00EB06F4">
        <w:rPr>
          <w:rFonts w:asciiTheme="minorHAnsi" w:hAnsiTheme="minorHAnsi" w:cstheme="minorHAnsi"/>
          <w:b/>
          <w:bCs/>
        </w:rPr>
        <w:t>11-13 March 2022.</w:t>
      </w:r>
    </w:p>
    <w:p w14:paraId="324C0EE1" w14:textId="77777777" w:rsidR="001522C5" w:rsidRDefault="001522C5" w:rsidP="00C35C73">
      <w:pPr>
        <w:rPr>
          <w:rFonts w:asciiTheme="minorHAnsi" w:hAnsiTheme="minorHAnsi" w:cstheme="minorHAnsi"/>
          <w:u w:val="single"/>
        </w:rPr>
      </w:pPr>
    </w:p>
    <w:p w14:paraId="43EA43D2" w14:textId="092D84CB" w:rsidR="00C35C73" w:rsidRPr="00EB06F4" w:rsidRDefault="006F0ADF" w:rsidP="00C35C73">
      <w:pPr>
        <w:rPr>
          <w:rFonts w:asciiTheme="minorHAnsi" w:hAnsiTheme="minorHAnsi" w:cstheme="minorHAnsi"/>
          <w:b/>
          <w:bCs/>
        </w:rPr>
      </w:pPr>
      <w:r w:rsidRPr="001355CB">
        <w:rPr>
          <w:rFonts w:asciiTheme="minorHAnsi" w:hAnsiTheme="minorHAnsi" w:cstheme="minorHAnsi"/>
          <w:u w:val="single"/>
        </w:rPr>
        <w:t>Our venue</w:t>
      </w:r>
      <w:r w:rsidR="001355CB">
        <w:rPr>
          <w:rFonts w:asciiTheme="minorHAnsi" w:hAnsiTheme="minorHAnsi" w:cstheme="minorHAnsi"/>
        </w:rPr>
        <w:t>?</w:t>
      </w:r>
      <w:r w:rsidRPr="00EB06F4">
        <w:rPr>
          <w:rFonts w:asciiTheme="minorHAnsi" w:hAnsiTheme="minorHAnsi" w:cstheme="minorHAnsi"/>
        </w:rPr>
        <w:t xml:space="preserve"> </w:t>
      </w:r>
      <w:r w:rsidRPr="00EB06F4">
        <w:rPr>
          <w:rFonts w:asciiTheme="minorHAnsi" w:hAnsiTheme="minorHAnsi" w:cstheme="minorHAnsi"/>
          <w:b/>
          <w:bCs/>
        </w:rPr>
        <w:t>T</w:t>
      </w:r>
      <w:r w:rsidR="00C35C73" w:rsidRPr="00EB06F4">
        <w:rPr>
          <w:rFonts w:asciiTheme="minorHAnsi" w:hAnsiTheme="minorHAnsi" w:cstheme="minorHAnsi"/>
          <w:b/>
          <w:bCs/>
        </w:rPr>
        <w:t>he iconic grade 2 listed </w:t>
      </w:r>
      <w:hyperlink r:id="rId9" w:tgtFrame="_blank" w:history="1">
        <w:r w:rsidR="00C35C73" w:rsidRPr="00EB06F4">
          <w:rPr>
            <w:rStyle w:val="Hyperlink"/>
            <w:rFonts w:asciiTheme="minorHAnsi" w:hAnsiTheme="minorHAnsi" w:cstheme="minorHAnsi"/>
            <w:b/>
            <w:bCs/>
            <w:color w:val="auto"/>
          </w:rPr>
          <w:t>National Justice Museum</w:t>
        </w:r>
      </w:hyperlink>
      <w:r w:rsidR="00C35C73" w:rsidRPr="00EB06F4">
        <w:rPr>
          <w:rFonts w:asciiTheme="minorHAnsi" w:hAnsiTheme="minorHAnsi" w:cstheme="minorHAnsi"/>
          <w:b/>
          <w:bCs/>
        </w:rPr>
        <w:t xml:space="preserve"> in the heart of Nottingham. </w:t>
      </w:r>
    </w:p>
    <w:p w14:paraId="0D389799" w14:textId="77777777" w:rsidR="00C35C73" w:rsidRPr="00EB06F4" w:rsidRDefault="00C35C73" w:rsidP="00C35C73">
      <w:pPr>
        <w:rPr>
          <w:rFonts w:asciiTheme="minorHAnsi" w:hAnsiTheme="minorHAnsi" w:cstheme="minorHAnsi"/>
        </w:rPr>
      </w:pPr>
    </w:p>
    <w:p w14:paraId="4F1C86EC" w14:textId="0AA06DF3" w:rsidR="00C35C73" w:rsidRPr="00886C3E" w:rsidRDefault="001355CB" w:rsidP="00C35C73">
      <w:pPr>
        <w:rPr>
          <w:rFonts w:asciiTheme="minorHAnsi" w:hAnsiTheme="minorHAnsi" w:cstheme="minorHAnsi"/>
          <w:color w:val="632423" w:themeColor="accent2" w:themeShade="80"/>
        </w:rPr>
      </w:pPr>
      <w:r w:rsidRPr="001355CB">
        <w:rPr>
          <w:rFonts w:asciiTheme="minorHAnsi" w:hAnsiTheme="minorHAnsi" w:cstheme="minorHAnsi"/>
          <w:u w:val="single"/>
        </w:rPr>
        <w:t xml:space="preserve">Our </w:t>
      </w:r>
      <w:r w:rsidR="00C35C73" w:rsidRPr="001355CB">
        <w:rPr>
          <w:rFonts w:asciiTheme="minorHAnsi" w:hAnsiTheme="minorHAnsi" w:cstheme="minorHAnsi"/>
          <w:u w:val="single"/>
        </w:rPr>
        <w:t>cost</w:t>
      </w:r>
      <w:r>
        <w:rPr>
          <w:rFonts w:asciiTheme="minorHAnsi" w:hAnsiTheme="minorHAnsi" w:cstheme="minorHAnsi"/>
        </w:rPr>
        <w:t>?</w:t>
      </w:r>
      <w:r w:rsidR="00C35C73" w:rsidRPr="00EB06F4">
        <w:rPr>
          <w:rFonts w:asciiTheme="minorHAnsi" w:hAnsiTheme="minorHAnsi" w:cstheme="minorHAnsi"/>
        </w:rPr>
        <w:t> </w:t>
      </w:r>
      <w:r w:rsidR="00C35C73" w:rsidRPr="00EB06F4">
        <w:rPr>
          <w:rFonts w:asciiTheme="minorHAnsi" w:hAnsiTheme="minorHAnsi" w:cstheme="minorHAnsi"/>
          <w:b/>
          <w:bCs/>
        </w:rPr>
        <w:t>£</w:t>
      </w:r>
      <w:r w:rsidR="00D45271">
        <w:rPr>
          <w:rFonts w:asciiTheme="minorHAnsi" w:hAnsiTheme="minorHAnsi" w:cstheme="minorHAnsi"/>
          <w:b/>
          <w:bCs/>
        </w:rPr>
        <w:t>15</w:t>
      </w:r>
      <w:r w:rsidR="00C35C73" w:rsidRPr="00EB06F4">
        <w:rPr>
          <w:rFonts w:asciiTheme="minorHAnsi" w:hAnsiTheme="minorHAnsi" w:cstheme="minorHAnsi"/>
          <w:b/>
          <w:bCs/>
        </w:rPr>
        <w:t>0 per person</w:t>
      </w:r>
      <w:r w:rsidR="00C35C73" w:rsidRPr="00EB06F4">
        <w:rPr>
          <w:rFonts w:asciiTheme="minorHAnsi" w:hAnsiTheme="minorHAnsi" w:cstheme="minorHAnsi"/>
        </w:rPr>
        <w:t>, which includes buffet lunches and evening meals, plus a guided tour of the National Justice Museum. </w:t>
      </w:r>
      <w:r w:rsidR="00912FD2" w:rsidRPr="00EB06F4">
        <w:rPr>
          <w:rFonts w:asciiTheme="minorHAnsi" w:hAnsiTheme="minorHAnsi" w:cstheme="minorHAnsi"/>
        </w:rPr>
        <w:t>T</w:t>
      </w:r>
      <w:r w:rsidR="00C35C73" w:rsidRPr="00EB06F4">
        <w:rPr>
          <w:rFonts w:asciiTheme="minorHAnsi" w:hAnsiTheme="minorHAnsi" w:cstheme="minorHAnsi"/>
        </w:rPr>
        <w:t>he first 30 places will attract an </w:t>
      </w:r>
      <w:r w:rsidR="00C35C73" w:rsidRPr="00886C3E">
        <w:rPr>
          <w:rFonts w:asciiTheme="minorHAnsi" w:hAnsiTheme="minorHAnsi" w:cstheme="minorHAnsi"/>
          <w:b/>
          <w:bCs/>
          <w:color w:val="632423" w:themeColor="accent2" w:themeShade="80"/>
        </w:rPr>
        <w:t>early-bird discount of £</w:t>
      </w:r>
      <w:r w:rsidR="00D45271" w:rsidRPr="00886C3E">
        <w:rPr>
          <w:rFonts w:asciiTheme="minorHAnsi" w:hAnsiTheme="minorHAnsi" w:cstheme="minorHAnsi"/>
          <w:b/>
          <w:bCs/>
          <w:color w:val="632423" w:themeColor="accent2" w:themeShade="80"/>
        </w:rPr>
        <w:t>25</w:t>
      </w:r>
      <w:r w:rsidR="00C35C73" w:rsidRPr="00886C3E">
        <w:rPr>
          <w:rFonts w:asciiTheme="minorHAnsi" w:hAnsiTheme="minorHAnsi" w:cstheme="minorHAnsi"/>
          <w:color w:val="632423" w:themeColor="accent2" w:themeShade="80"/>
        </w:rPr>
        <w:t>.</w:t>
      </w:r>
    </w:p>
    <w:p w14:paraId="1470EA5F" w14:textId="77777777" w:rsidR="00C35C73" w:rsidRPr="00FA65FC" w:rsidRDefault="00C35C73" w:rsidP="00C35C73">
      <w:pPr>
        <w:rPr>
          <w:rFonts w:asciiTheme="minorHAnsi" w:hAnsiTheme="minorHAnsi" w:cstheme="minorHAnsi"/>
        </w:rPr>
      </w:pPr>
    </w:p>
    <w:p w14:paraId="4ADC01CC" w14:textId="4A979F70" w:rsidR="00C35C73" w:rsidRPr="00FA65FC" w:rsidRDefault="006A0784" w:rsidP="00C35C73">
      <w:pPr>
        <w:rPr>
          <w:rFonts w:asciiTheme="minorHAnsi" w:hAnsiTheme="minorHAnsi" w:cstheme="minorHAnsi"/>
        </w:rPr>
      </w:pPr>
      <w:r w:rsidRPr="006A0784">
        <w:rPr>
          <w:rFonts w:asciiTheme="minorHAnsi" w:hAnsiTheme="minorHAnsi" w:cstheme="minorHAnsi"/>
          <w:u w:val="single"/>
        </w:rPr>
        <w:t>Accommodation</w:t>
      </w:r>
      <w:r>
        <w:rPr>
          <w:rFonts w:asciiTheme="minorHAnsi" w:hAnsiTheme="minorHAnsi" w:cstheme="minorHAnsi"/>
        </w:rPr>
        <w:t xml:space="preserve">: </w:t>
      </w:r>
      <w:r w:rsidR="00C35C73" w:rsidRPr="00FA65FC">
        <w:rPr>
          <w:rFonts w:asciiTheme="minorHAnsi" w:hAnsiTheme="minorHAnsi" w:cstheme="minorHAnsi"/>
        </w:rPr>
        <w:t xml:space="preserve">Please note that accommodation is </w:t>
      </w:r>
      <w:r w:rsidR="00C35C73" w:rsidRPr="00FA65FC">
        <w:rPr>
          <w:rFonts w:asciiTheme="minorHAnsi" w:hAnsiTheme="minorHAnsi" w:cstheme="minorHAnsi"/>
          <w:b/>
          <w:bCs/>
        </w:rPr>
        <w:t>not</w:t>
      </w:r>
      <w:r w:rsidR="00C35C73" w:rsidRPr="00FA65FC">
        <w:rPr>
          <w:rFonts w:asciiTheme="minorHAnsi" w:hAnsiTheme="minorHAnsi" w:cstheme="minorHAnsi"/>
        </w:rPr>
        <w:t xml:space="preserve"> included in this cost, and participants will need to arrange their own accommodation. However, we have prepared a guide to the variety of hotels and other possibilities that are very close to the venue. This guide is accessible from our webpages</w:t>
      </w:r>
      <w:r w:rsidR="008235BC" w:rsidRPr="00FA65FC">
        <w:rPr>
          <w:rFonts w:asciiTheme="minorHAnsi" w:hAnsiTheme="minorHAnsi" w:cstheme="minorHAnsi"/>
        </w:rPr>
        <w:t xml:space="preserve"> via the link below</w:t>
      </w:r>
      <w:r w:rsidR="00C35C73" w:rsidRPr="00FA65FC">
        <w:rPr>
          <w:rFonts w:asciiTheme="minorHAnsi" w:hAnsiTheme="minorHAnsi" w:cstheme="minorHAnsi"/>
        </w:rPr>
        <w:t>.</w:t>
      </w:r>
    </w:p>
    <w:p w14:paraId="753DCD4B" w14:textId="77777777" w:rsidR="00C35C73" w:rsidRPr="00FA65FC" w:rsidRDefault="00C35C73" w:rsidP="00C35C73">
      <w:pPr>
        <w:rPr>
          <w:rFonts w:asciiTheme="minorHAnsi" w:hAnsiTheme="minorHAnsi" w:cstheme="minorHAnsi"/>
        </w:rPr>
      </w:pPr>
    </w:p>
    <w:p w14:paraId="5EF99C72" w14:textId="09A1CC46" w:rsidR="00C35C73" w:rsidRPr="00FA65FC" w:rsidRDefault="00C35C73" w:rsidP="00C35C73">
      <w:pPr>
        <w:rPr>
          <w:rFonts w:asciiTheme="minorHAnsi" w:hAnsiTheme="minorHAnsi" w:cstheme="minorHAnsi"/>
          <w:b/>
          <w:bCs/>
        </w:rPr>
      </w:pPr>
      <w:r w:rsidRPr="00FA65FC">
        <w:rPr>
          <w:rFonts w:asciiTheme="minorHAnsi" w:hAnsiTheme="minorHAnsi" w:cstheme="minorHAnsi"/>
        </w:rPr>
        <w:t xml:space="preserve">For information about the Summer School, the </w:t>
      </w:r>
      <w:proofErr w:type="gramStart"/>
      <w:r w:rsidRPr="00FA65FC">
        <w:rPr>
          <w:rFonts w:asciiTheme="minorHAnsi" w:hAnsiTheme="minorHAnsi" w:cstheme="minorHAnsi"/>
        </w:rPr>
        <w:t>presenters</w:t>
      </w:r>
      <w:proofErr w:type="gramEnd"/>
      <w:r w:rsidRPr="00FA65FC">
        <w:rPr>
          <w:rFonts w:asciiTheme="minorHAnsi" w:hAnsiTheme="minorHAnsi" w:cstheme="minorHAnsi"/>
        </w:rPr>
        <w:t xml:space="preserve"> and the venue</w:t>
      </w:r>
      <w:r w:rsidR="00FB20F1" w:rsidRPr="00FA65FC">
        <w:rPr>
          <w:rFonts w:asciiTheme="minorHAnsi" w:hAnsiTheme="minorHAnsi" w:cstheme="minorHAnsi"/>
        </w:rPr>
        <w:t>,</w:t>
      </w:r>
      <w:r w:rsidRPr="00FA65FC">
        <w:rPr>
          <w:rFonts w:asciiTheme="minorHAnsi" w:hAnsiTheme="minorHAnsi" w:cstheme="minorHAnsi"/>
        </w:rPr>
        <w:t xml:space="preserve"> follow this link to our </w:t>
      </w:r>
      <w:r w:rsidR="00FB20F1" w:rsidRPr="00FA65FC">
        <w:rPr>
          <w:rFonts w:asciiTheme="minorHAnsi" w:hAnsiTheme="minorHAnsi" w:cstheme="minorHAnsi"/>
        </w:rPr>
        <w:t xml:space="preserve">dedicated </w:t>
      </w:r>
      <w:r w:rsidRPr="00FA65FC">
        <w:rPr>
          <w:rFonts w:asciiTheme="minorHAnsi" w:hAnsiTheme="minorHAnsi" w:cstheme="minorHAnsi"/>
        </w:rPr>
        <w:t xml:space="preserve">webpages: </w:t>
      </w:r>
      <w:hyperlink r:id="rId10" w:history="1">
        <w:r w:rsidR="00D62E04" w:rsidRPr="008A4C10">
          <w:rPr>
            <w:rStyle w:val="Hyperlink"/>
            <w:rFonts w:asciiTheme="minorHAnsi" w:hAnsiTheme="minorHAnsi" w:cstheme="minorHAnsi"/>
          </w:rPr>
          <w:t>https://www.congregational.org.uk/spring-school/spring-school</w:t>
        </w:r>
      </w:hyperlink>
      <w:r w:rsidR="00D62E04">
        <w:rPr>
          <w:rFonts w:asciiTheme="minorHAnsi" w:hAnsiTheme="minorHAnsi" w:cstheme="minorHAnsi"/>
        </w:rPr>
        <w:t xml:space="preserve"> </w:t>
      </w:r>
    </w:p>
    <w:p w14:paraId="28F3B854" w14:textId="6D856460" w:rsidR="00C35C73" w:rsidRPr="00FA65FC" w:rsidRDefault="00C35C73" w:rsidP="00C35C73">
      <w:pPr>
        <w:rPr>
          <w:rFonts w:asciiTheme="minorHAnsi" w:hAnsiTheme="minorHAnsi" w:cstheme="minorHAnsi"/>
        </w:rPr>
      </w:pPr>
    </w:p>
    <w:p w14:paraId="7660B70A" w14:textId="2F515DF9" w:rsidR="00D350F1" w:rsidRPr="00FA65FC" w:rsidRDefault="00D350F1" w:rsidP="00D350F1">
      <w:pPr>
        <w:rPr>
          <w:rFonts w:asciiTheme="minorHAnsi" w:hAnsiTheme="minorHAnsi" w:cstheme="minorHAnsi"/>
          <w:b/>
          <w:bCs/>
        </w:rPr>
      </w:pPr>
      <w:r w:rsidRPr="00FA65FC">
        <w:rPr>
          <w:rFonts w:asciiTheme="minorHAnsi" w:hAnsiTheme="minorHAnsi" w:cstheme="minorHAnsi"/>
          <w:b/>
          <w:bCs/>
        </w:rPr>
        <w:t xml:space="preserve">Booking and payment are online and will only take a few moments. Please visit </w:t>
      </w:r>
      <w:r w:rsidR="00D62E04">
        <w:rPr>
          <w:rFonts w:asciiTheme="minorHAnsi" w:hAnsiTheme="minorHAnsi" w:cstheme="minorHAnsi"/>
          <w:b/>
          <w:bCs/>
        </w:rPr>
        <w:t xml:space="preserve"> </w:t>
      </w:r>
      <w:hyperlink r:id="rId11" w:history="1">
        <w:r w:rsidR="00D62E04" w:rsidRPr="00D62E04">
          <w:rPr>
            <w:rStyle w:val="Hyperlink"/>
            <w:rFonts w:asciiTheme="minorHAnsi" w:hAnsiTheme="minorHAnsi" w:cstheme="minorHAnsi"/>
          </w:rPr>
          <w:t>https://www.congregational.org.uk/spring-school/bookings</w:t>
        </w:r>
      </w:hyperlink>
      <w:r w:rsidR="00D62E04">
        <w:rPr>
          <w:rFonts w:asciiTheme="minorHAnsi" w:hAnsiTheme="minorHAnsi" w:cstheme="minorHAnsi"/>
          <w:b/>
          <w:bCs/>
        </w:rPr>
        <w:t xml:space="preserve"> </w:t>
      </w:r>
      <w:r w:rsidRPr="00FA65FC">
        <w:rPr>
          <w:rFonts w:asciiTheme="minorHAnsi" w:hAnsiTheme="minorHAnsi" w:cstheme="minorHAnsi"/>
          <w:b/>
          <w:bCs/>
        </w:rPr>
        <w:t>to book your place.</w:t>
      </w:r>
    </w:p>
    <w:p w14:paraId="4F87FAD4" w14:textId="77777777" w:rsidR="00A43064" w:rsidRDefault="00A43064" w:rsidP="00A67DE1">
      <w:pPr>
        <w:rPr>
          <w:rFonts w:asciiTheme="minorHAnsi" w:hAnsiTheme="minorHAnsi" w:cstheme="minorHAnsi"/>
        </w:rPr>
      </w:pPr>
    </w:p>
    <w:p w14:paraId="0C00E51D" w14:textId="77777777" w:rsidR="00A43064" w:rsidRPr="00886C3E" w:rsidRDefault="00A43064" w:rsidP="00A43064">
      <w:pPr>
        <w:rPr>
          <w:rFonts w:asciiTheme="minorHAnsi" w:hAnsiTheme="minorHAnsi" w:cstheme="minorHAnsi"/>
          <w:b/>
          <w:bCs/>
          <w:color w:val="632423" w:themeColor="accent2" w:themeShade="80"/>
          <w:sz w:val="28"/>
          <w:szCs w:val="28"/>
        </w:rPr>
      </w:pPr>
      <w:r w:rsidRPr="00886C3E">
        <w:rPr>
          <w:rFonts w:asciiTheme="minorHAnsi" w:hAnsiTheme="minorHAnsi" w:cstheme="minorHAnsi"/>
          <w:b/>
          <w:bCs/>
          <w:color w:val="632423" w:themeColor="accent2" w:themeShade="80"/>
          <w:sz w:val="28"/>
          <w:szCs w:val="28"/>
        </w:rPr>
        <w:t xml:space="preserve">Christian non-conformity should </w:t>
      </w:r>
      <w:r w:rsidRPr="00886C3E">
        <w:rPr>
          <w:rFonts w:asciiTheme="minorHAnsi" w:hAnsiTheme="minorHAnsi" w:cstheme="minorHAnsi"/>
          <w:b/>
          <w:bCs/>
          <w:color w:val="632423" w:themeColor="accent2" w:themeShade="80"/>
          <w:sz w:val="28"/>
          <w:szCs w:val="28"/>
          <w:u w:val="single"/>
        </w:rPr>
        <w:t>not</w:t>
      </w:r>
      <w:r w:rsidRPr="00886C3E">
        <w:rPr>
          <w:rFonts w:asciiTheme="minorHAnsi" w:hAnsiTheme="minorHAnsi" w:cstheme="minorHAnsi"/>
          <w:b/>
          <w:bCs/>
          <w:color w:val="632423" w:themeColor="accent2" w:themeShade="80"/>
          <w:sz w:val="28"/>
          <w:szCs w:val="28"/>
        </w:rPr>
        <w:t xml:space="preserve"> be a thing of the past!</w:t>
      </w:r>
    </w:p>
    <w:p w14:paraId="196236DF" w14:textId="77777777" w:rsidR="00A43064" w:rsidRDefault="00A43064" w:rsidP="00A43064">
      <w:pPr>
        <w:rPr>
          <w:rFonts w:asciiTheme="minorHAnsi" w:hAnsiTheme="minorHAnsi" w:cstheme="minorHAnsi"/>
          <w:b/>
          <w:bCs/>
          <w:color w:val="FF0000"/>
        </w:rPr>
      </w:pPr>
    </w:p>
    <w:p w14:paraId="13916CEB" w14:textId="065B6FFE" w:rsidR="00A67DE1" w:rsidRDefault="00A43064" w:rsidP="00A67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 me</w:t>
      </w:r>
      <w:r w:rsidR="00A67DE1" w:rsidRPr="00FA65FC">
        <w:rPr>
          <w:rFonts w:asciiTheme="minorHAnsi" w:hAnsiTheme="minorHAnsi" w:cstheme="minorHAnsi"/>
        </w:rPr>
        <w:t xml:space="preserve"> encourage you to consider joining us for this important and exciting event</w:t>
      </w:r>
      <w:r>
        <w:rPr>
          <w:rFonts w:asciiTheme="minorHAnsi" w:hAnsiTheme="minorHAnsi" w:cstheme="minorHAnsi"/>
        </w:rPr>
        <w:t>.</w:t>
      </w:r>
      <w:r w:rsidR="00A67DE1" w:rsidRPr="00FA65FC">
        <w:rPr>
          <w:rFonts w:asciiTheme="minorHAnsi" w:hAnsiTheme="minorHAnsi" w:cstheme="minorHAnsi"/>
        </w:rPr>
        <w:t xml:space="preserve"> This will be an inspirational </w:t>
      </w:r>
      <w:r>
        <w:rPr>
          <w:rFonts w:asciiTheme="minorHAnsi" w:hAnsiTheme="minorHAnsi" w:cstheme="minorHAnsi"/>
        </w:rPr>
        <w:t>time of fellowship</w:t>
      </w:r>
      <w:r w:rsidR="00A67DE1" w:rsidRPr="00FA65F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becoming familiar with</w:t>
      </w:r>
      <w:r w:rsidR="00C0474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informed about</w:t>
      </w:r>
      <w:r w:rsidR="00C0474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current issues</w:t>
      </w:r>
      <w:r w:rsidR="00D35805">
        <w:rPr>
          <w:rFonts w:asciiTheme="minorHAnsi" w:hAnsiTheme="minorHAnsi" w:cstheme="minorHAnsi"/>
        </w:rPr>
        <w:t xml:space="preserve"> of concern to non-conformists</w:t>
      </w:r>
      <w:r>
        <w:rPr>
          <w:rFonts w:asciiTheme="minorHAnsi" w:hAnsiTheme="minorHAnsi" w:cstheme="minorHAnsi"/>
        </w:rPr>
        <w:t xml:space="preserve">, and supporting one another </w:t>
      </w:r>
      <w:r w:rsidR="00A67DE1" w:rsidRPr="00FA65FC">
        <w:rPr>
          <w:rFonts w:asciiTheme="minorHAnsi" w:hAnsiTheme="minorHAnsi" w:cstheme="minorHAnsi"/>
        </w:rPr>
        <w:t xml:space="preserve">to build confidence in our </w:t>
      </w:r>
      <w:proofErr w:type="gramStart"/>
      <w:r w:rsidR="00A67DE1" w:rsidRPr="00FA65FC">
        <w:rPr>
          <w:rFonts w:asciiTheme="minorHAnsi" w:hAnsiTheme="minorHAnsi" w:cstheme="minorHAnsi"/>
        </w:rPr>
        <w:t>particular call</w:t>
      </w:r>
      <w:proofErr w:type="gramEnd"/>
      <w:r w:rsidR="00A67DE1" w:rsidRPr="00FA65FC">
        <w:rPr>
          <w:rFonts w:asciiTheme="minorHAnsi" w:hAnsiTheme="minorHAnsi" w:cstheme="minorHAnsi"/>
        </w:rPr>
        <w:t xml:space="preserve"> from God in our contemporary society. </w:t>
      </w:r>
    </w:p>
    <w:p w14:paraId="7CE40669" w14:textId="52D6F19D" w:rsidR="00D35805" w:rsidRDefault="00D35805" w:rsidP="00A67DE1">
      <w:pPr>
        <w:rPr>
          <w:rFonts w:asciiTheme="minorHAnsi" w:hAnsiTheme="minorHAnsi" w:cstheme="minorHAnsi"/>
        </w:rPr>
      </w:pPr>
    </w:p>
    <w:p w14:paraId="1AFFFD76" w14:textId="77777777" w:rsidR="00D35805" w:rsidRPr="00FA65FC" w:rsidRDefault="00D35805" w:rsidP="00A67DE1">
      <w:pPr>
        <w:rPr>
          <w:rFonts w:asciiTheme="minorHAnsi" w:hAnsiTheme="minorHAnsi" w:cstheme="minorHAnsi"/>
        </w:rPr>
      </w:pPr>
    </w:p>
    <w:p w14:paraId="31A0FB10" w14:textId="77777777" w:rsidR="00C53395" w:rsidRPr="00FA65FC" w:rsidRDefault="00C53395" w:rsidP="00C35C73">
      <w:pPr>
        <w:rPr>
          <w:rFonts w:asciiTheme="minorHAnsi" w:hAnsiTheme="minorHAnsi" w:cstheme="minorHAnsi"/>
        </w:rPr>
      </w:pPr>
    </w:p>
    <w:p w14:paraId="4E0F40E6" w14:textId="77777777" w:rsidR="00A43064" w:rsidRDefault="00A43064">
      <w:pPr>
        <w:rPr>
          <w:rFonts w:asciiTheme="minorHAnsi" w:hAnsiTheme="minorHAnsi" w:cstheme="minorHAnsi"/>
          <w:b/>
          <w:bCs/>
          <w:color w:val="FF0000"/>
        </w:rPr>
      </w:pPr>
    </w:p>
    <w:sectPr w:rsidR="00A43064" w:rsidSect="00335630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double" w:sz="6" w:space="24" w:color="632423" w:themeColor="accent2" w:themeShade="80" w:shadow="1"/>
        <w:left w:val="double" w:sz="6" w:space="24" w:color="632423" w:themeColor="accent2" w:themeShade="80" w:shadow="1"/>
        <w:bottom w:val="double" w:sz="6" w:space="24" w:color="632423" w:themeColor="accent2" w:themeShade="80" w:shadow="1"/>
        <w:right w:val="double" w:sz="6" w:space="24" w:color="632423" w:themeColor="accent2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3F2D" w14:textId="77777777" w:rsidR="00354195" w:rsidRDefault="00354195" w:rsidP="00354195">
      <w:r>
        <w:separator/>
      </w:r>
    </w:p>
  </w:endnote>
  <w:endnote w:type="continuationSeparator" w:id="0">
    <w:p w14:paraId="7AED8393" w14:textId="77777777" w:rsidR="00354195" w:rsidRDefault="00354195" w:rsidP="0035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DBEF" w14:textId="77777777" w:rsidR="00354195" w:rsidRDefault="00354195" w:rsidP="00354195">
      <w:r>
        <w:separator/>
      </w:r>
    </w:p>
  </w:footnote>
  <w:footnote w:type="continuationSeparator" w:id="0">
    <w:p w14:paraId="6D8EA334" w14:textId="77777777" w:rsidR="00354195" w:rsidRDefault="00354195" w:rsidP="0035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59326"/>
      <w:docPartObj>
        <w:docPartGallery w:val="Page Numbers (Margins)"/>
        <w:docPartUnique/>
      </w:docPartObj>
    </w:sdtPr>
    <w:sdtContent>
      <w:p w14:paraId="4D94F0AA" w14:textId="0D4BAD08" w:rsidR="00354195" w:rsidRDefault="0035419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286645" wp14:editId="33E890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830D3" w14:textId="77777777" w:rsidR="00354195" w:rsidRPr="00354195" w:rsidRDefault="0035419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35419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632423" w:themeColor="accent2" w:themeShade="80"/>
                                </w:rPr>
                                <w:t>Page</w:t>
                              </w:r>
                              <w:r w:rsidRPr="00354195">
                                <w:rPr>
                                  <w:rFonts w:asciiTheme="minorHAnsi" w:eastAsiaTheme="minorEastAsia" w:hAnsiTheme="minorHAnsi" w:cs="Times New Roman"/>
                                  <w:b/>
                                  <w:bCs/>
                                  <w:color w:val="632423" w:themeColor="accent2" w:themeShade="80"/>
                                </w:rPr>
                                <w:fldChar w:fldCharType="begin"/>
                              </w:r>
                              <w:r w:rsidRPr="00354195">
                                <w:rPr>
                                  <w:b/>
                                  <w:bCs/>
                                  <w:color w:val="632423" w:themeColor="accent2" w:themeShade="80"/>
                                </w:rPr>
                                <w:instrText xml:space="preserve"> PAGE    \* MERGEFORMAT </w:instrText>
                              </w:r>
                              <w:r w:rsidRPr="00354195">
                                <w:rPr>
                                  <w:rFonts w:asciiTheme="minorHAnsi" w:eastAsiaTheme="minorEastAsia" w:hAnsiTheme="minorHAnsi" w:cs="Times New Roman"/>
                                  <w:b/>
                                  <w:bCs/>
                                  <w:color w:val="632423" w:themeColor="accent2" w:themeShade="80"/>
                                </w:rPr>
                                <w:fldChar w:fldCharType="separate"/>
                              </w:r>
                              <w:r w:rsidRPr="0035419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color w:val="632423" w:themeColor="accent2" w:themeShade="80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354195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color w:val="632423" w:themeColor="accent2" w:themeShade="8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286645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BE830D3" w14:textId="77777777" w:rsidR="00354195" w:rsidRPr="00354195" w:rsidRDefault="0035419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35419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632423" w:themeColor="accent2" w:themeShade="80"/>
                          </w:rPr>
                          <w:t>Page</w:t>
                        </w:r>
                        <w:r w:rsidRPr="00354195">
                          <w:rPr>
                            <w:rFonts w:asciiTheme="minorHAnsi" w:eastAsiaTheme="minorEastAsia" w:hAnsiTheme="minorHAnsi" w:cs="Times New Roman"/>
                            <w:b/>
                            <w:bCs/>
                            <w:color w:val="632423" w:themeColor="accent2" w:themeShade="80"/>
                          </w:rPr>
                          <w:fldChar w:fldCharType="begin"/>
                        </w:r>
                        <w:r w:rsidRPr="00354195">
                          <w:rPr>
                            <w:b/>
                            <w:bCs/>
                            <w:color w:val="632423" w:themeColor="accent2" w:themeShade="80"/>
                          </w:rPr>
                          <w:instrText xml:space="preserve"> PAGE    \* MERGEFORMAT </w:instrText>
                        </w:r>
                        <w:r w:rsidRPr="00354195">
                          <w:rPr>
                            <w:rFonts w:asciiTheme="minorHAnsi" w:eastAsiaTheme="minorEastAsia" w:hAnsiTheme="minorHAnsi" w:cs="Times New Roman"/>
                            <w:b/>
                            <w:bCs/>
                            <w:color w:val="632423" w:themeColor="accent2" w:themeShade="80"/>
                          </w:rPr>
                          <w:fldChar w:fldCharType="separate"/>
                        </w:r>
                        <w:r w:rsidRPr="0035419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color w:val="632423" w:themeColor="accent2" w:themeShade="80"/>
                            <w:sz w:val="44"/>
                            <w:szCs w:val="44"/>
                          </w:rPr>
                          <w:t>2</w:t>
                        </w:r>
                        <w:r w:rsidRPr="00354195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color w:val="632423" w:themeColor="accent2" w:themeShade="80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F9C"/>
    <w:multiLevelType w:val="hybridMultilevel"/>
    <w:tmpl w:val="6F60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D35"/>
    <w:multiLevelType w:val="hybridMultilevel"/>
    <w:tmpl w:val="4EB4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73"/>
    <w:rsid w:val="00071B5A"/>
    <w:rsid w:val="000C3F7F"/>
    <w:rsid w:val="001115DC"/>
    <w:rsid w:val="001355CB"/>
    <w:rsid w:val="001522C5"/>
    <w:rsid w:val="001B4DA5"/>
    <w:rsid w:val="001C0714"/>
    <w:rsid w:val="00225210"/>
    <w:rsid w:val="00295D36"/>
    <w:rsid w:val="002C0821"/>
    <w:rsid w:val="002E08B3"/>
    <w:rsid w:val="00335630"/>
    <w:rsid w:val="00354195"/>
    <w:rsid w:val="003B749A"/>
    <w:rsid w:val="004328FC"/>
    <w:rsid w:val="004507DC"/>
    <w:rsid w:val="00464C57"/>
    <w:rsid w:val="005131EE"/>
    <w:rsid w:val="00565F56"/>
    <w:rsid w:val="00585F1A"/>
    <w:rsid w:val="005A635E"/>
    <w:rsid w:val="006131D0"/>
    <w:rsid w:val="006A0784"/>
    <w:rsid w:val="006F0ADF"/>
    <w:rsid w:val="0077491F"/>
    <w:rsid w:val="007D64E1"/>
    <w:rsid w:val="008226D0"/>
    <w:rsid w:val="008235BC"/>
    <w:rsid w:val="00886C3E"/>
    <w:rsid w:val="008A1804"/>
    <w:rsid w:val="008C7CFC"/>
    <w:rsid w:val="00912FD2"/>
    <w:rsid w:val="009B0F66"/>
    <w:rsid w:val="009D44FB"/>
    <w:rsid w:val="00A216F6"/>
    <w:rsid w:val="00A25DE7"/>
    <w:rsid w:val="00A43064"/>
    <w:rsid w:val="00A67DE1"/>
    <w:rsid w:val="00A7301A"/>
    <w:rsid w:val="00A87C9C"/>
    <w:rsid w:val="00A96CFD"/>
    <w:rsid w:val="00B76786"/>
    <w:rsid w:val="00BD7B9F"/>
    <w:rsid w:val="00C0474B"/>
    <w:rsid w:val="00C35C73"/>
    <w:rsid w:val="00C53395"/>
    <w:rsid w:val="00CD6678"/>
    <w:rsid w:val="00D350F1"/>
    <w:rsid w:val="00D35805"/>
    <w:rsid w:val="00D45271"/>
    <w:rsid w:val="00D62E04"/>
    <w:rsid w:val="00DF3A2F"/>
    <w:rsid w:val="00E31B3E"/>
    <w:rsid w:val="00EB06F4"/>
    <w:rsid w:val="00EE1ECA"/>
    <w:rsid w:val="00F14805"/>
    <w:rsid w:val="00F701C9"/>
    <w:rsid w:val="00FA65FC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D1841B"/>
  <w15:chartTrackingRefBased/>
  <w15:docId w15:val="{3DD6FA43-233D-48EF-ACDE-0DA641C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7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C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C73"/>
    <w:pPr>
      <w:ind w:left="720"/>
      <w:contextualSpacing/>
    </w:pPr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C35C73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E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9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4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9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DB78.13AA3D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gregational.org.uk/spring-school/booking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gregational.org.uk/spring-school/spring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justicemuseum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Riggans</dc:creator>
  <cp:keywords/>
  <dc:description/>
  <cp:lastModifiedBy>Walter Riggans</cp:lastModifiedBy>
  <cp:revision>62</cp:revision>
  <cp:lastPrinted>2021-09-21T08:33:00Z</cp:lastPrinted>
  <dcterms:created xsi:type="dcterms:W3CDTF">2020-02-05T08:43:00Z</dcterms:created>
  <dcterms:modified xsi:type="dcterms:W3CDTF">2021-10-22T12:58:00Z</dcterms:modified>
</cp:coreProperties>
</file>